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C5C5" w14:textId="1C7D9FF6" w:rsidR="00162297" w:rsidRPr="00C331A7" w:rsidRDefault="001F5472" w:rsidP="001622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sz w:val="24"/>
          <w:szCs w:val="24"/>
          <w:highlight w:val="yellow"/>
        </w:rPr>
      </w:pPr>
      <w:r w:rsidRPr="00C331A7">
        <w:rPr>
          <w:rFonts w:ascii="ArialMT" w:hAnsi="ArialMT" w:cs="ArialMT"/>
          <w:i/>
          <w:iCs/>
          <w:sz w:val="24"/>
          <w:szCs w:val="24"/>
          <w:highlight w:val="yellow"/>
        </w:rPr>
        <w:t xml:space="preserve">Sample Letter to </w:t>
      </w:r>
      <w:r w:rsidR="00162297" w:rsidRPr="00C331A7">
        <w:rPr>
          <w:rFonts w:ascii="ArialMT" w:hAnsi="ArialMT" w:cs="ArialMT"/>
          <w:i/>
          <w:iCs/>
          <w:sz w:val="24"/>
          <w:szCs w:val="24"/>
          <w:highlight w:val="yellow"/>
        </w:rPr>
        <w:t>TAP E</w:t>
      </w:r>
      <w:r w:rsidR="001E52EC" w:rsidRPr="00C331A7">
        <w:rPr>
          <w:rFonts w:ascii="ArialMT" w:hAnsi="ArialMT" w:cs="ArialMT"/>
          <w:i/>
          <w:iCs/>
          <w:sz w:val="24"/>
          <w:szCs w:val="24"/>
          <w:highlight w:val="yellow"/>
        </w:rPr>
        <w:t xml:space="preserve">ligible </w:t>
      </w:r>
      <w:r w:rsidRPr="00C331A7">
        <w:rPr>
          <w:rFonts w:ascii="ArialMT" w:hAnsi="ArialMT" w:cs="ArialMT"/>
          <w:i/>
          <w:iCs/>
          <w:sz w:val="24"/>
          <w:szCs w:val="24"/>
          <w:highlight w:val="yellow"/>
        </w:rPr>
        <w:t>Tenants</w:t>
      </w:r>
      <w:r w:rsidR="007B26F6" w:rsidRPr="00C331A7">
        <w:rPr>
          <w:rFonts w:ascii="ArialMT" w:hAnsi="ArialMT" w:cs="ArialMT"/>
          <w:i/>
          <w:iCs/>
          <w:sz w:val="24"/>
          <w:szCs w:val="24"/>
          <w:highlight w:val="yellow"/>
        </w:rPr>
        <w:t xml:space="preserve"> </w:t>
      </w:r>
    </w:p>
    <w:p w14:paraId="6D8D970E" w14:textId="16F0F65B" w:rsidR="001F5472" w:rsidRPr="00162297" w:rsidRDefault="007B26F6" w:rsidP="001622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sz w:val="24"/>
          <w:szCs w:val="24"/>
        </w:rPr>
      </w:pPr>
      <w:r w:rsidRPr="00C331A7">
        <w:rPr>
          <w:rFonts w:ascii="ArialMT" w:hAnsi="ArialMT" w:cs="ArialMT"/>
          <w:i/>
          <w:iCs/>
          <w:sz w:val="24"/>
          <w:szCs w:val="24"/>
          <w:highlight w:val="yellow"/>
        </w:rPr>
        <w:t xml:space="preserve">(To be distributed </w:t>
      </w:r>
      <w:r w:rsidR="000F3DDA" w:rsidRPr="00C331A7">
        <w:rPr>
          <w:rFonts w:ascii="ArialMT" w:hAnsi="ArialMT" w:cs="ArialMT"/>
          <w:i/>
          <w:iCs/>
          <w:sz w:val="24"/>
          <w:szCs w:val="24"/>
          <w:highlight w:val="yellow"/>
        </w:rPr>
        <w:t xml:space="preserve">immediately </w:t>
      </w:r>
      <w:r w:rsidRPr="00C331A7">
        <w:rPr>
          <w:rFonts w:ascii="ArialMT" w:hAnsi="ArialMT" w:cs="ArialMT"/>
          <w:i/>
          <w:iCs/>
          <w:sz w:val="24"/>
          <w:szCs w:val="24"/>
          <w:highlight w:val="yellow"/>
        </w:rPr>
        <w:t>after development application submission)</w:t>
      </w:r>
    </w:p>
    <w:p w14:paraId="6714B055" w14:textId="77777777" w:rsidR="00F672C8" w:rsidRDefault="00F672C8" w:rsidP="001F54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BE8D929" w14:textId="310288F4" w:rsidR="001F5472" w:rsidRDefault="001F5472" w:rsidP="00F672C8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 w:rsidRPr="00310D4E">
        <w:rPr>
          <w:rFonts w:ascii="ArialMT" w:hAnsi="ArialMT" w:cs="ArialMT"/>
          <w:highlight w:val="yellow"/>
        </w:rPr>
        <w:t>(DATE)</w:t>
      </w:r>
    </w:p>
    <w:p w14:paraId="5EDFFB72" w14:textId="77777777" w:rsidR="001F5472" w:rsidRDefault="001F5472" w:rsidP="003D445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Dear Tenant,</w:t>
      </w:r>
    </w:p>
    <w:p w14:paraId="2CFB03B6" w14:textId="77777777" w:rsidR="001F5472" w:rsidRDefault="001F5472" w:rsidP="003D445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D5AD9F8" w14:textId="00738DCE" w:rsidR="000F3DDA" w:rsidRDefault="001F5472" w:rsidP="00A875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property located at </w:t>
      </w:r>
      <w:r w:rsidRPr="00310D4E">
        <w:rPr>
          <w:rFonts w:ascii="ArialMT" w:hAnsi="ArialMT" w:cs="ArialMT"/>
          <w:highlight w:val="yellow"/>
        </w:rPr>
        <w:t>(SITE ADDRESS)</w:t>
      </w:r>
      <w:r>
        <w:rPr>
          <w:rFonts w:ascii="ArialMT" w:hAnsi="ArialMT" w:cs="ArialMT"/>
        </w:rPr>
        <w:t xml:space="preserve"> is owned by </w:t>
      </w:r>
      <w:r w:rsidRPr="00310D4E">
        <w:rPr>
          <w:rFonts w:ascii="ArialMT" w:hAnsi="ArialMT" w:cs="ArialMT"/>
          <w:highlight w:val="yellow"/>
        </w:rPr>
        <w:t>(OWNER).</w:t>
      </w:r>
      <w:r>
        <w:rPr>
          <w:rFonts w:ascii="ArialMT" w:hAnsi="ArialMT" w:cs="ArialMT"/>
        </w:rPr>
        <w:t xml:space="preserve"> On behalf of the owner,</w:t>
      </w:r>
      <w:r w:rsidR="005B6198">
        <w:rPr>
          <w:rFonts w:ascii="ArialMT" w:hAnsi="ArialMT" w:cs="ArialMT"/>
        </w:rPr>
        <w:t xml:space="preserve"> </w:t>
      </w:r>
      <w:r w:rsidRPr="00310D4E">
        <w:rPr>
          <w:rFonts w:ascii="ArialMT" w:hAnsi="ArialMT" w:cs="ArialMT"/>
          <w:highlight w:val="yellow"/>
        </w:rPr>
        <w:t>(COMPANY NAME)</w:t>
      </w:r>
      <w:r>
        <w:rPr>
          <w:rFonts w:ascii="ArialMT" w:hAnsi="ArialMT" w:cs="ArialMT"/>
        </w:rPr>
        <w:t xml:space="preserve"> is coordinating a development application</w:t>
      </w:r>
      <w:r w:rsidR="008C3CAE">
        <w:rPr>
          <w:rFonts w:ascii="ArialMT" w:hAnsi="ArialMT" w:cs="ArialMT"/>
        </w:rPr>
        <w:t xml:space="preserve"> </w:t>
      </w:r>
      <w:r w:rsidR="008C3CAE" w:rsidRPr="00310D4E">
        <w:rPr>
          <w:rFonts w:ascii="ArialMT" w:hAnsi="ArialMT" w:cs="ArialMT"/>
          <w:highlight w:val="yellow"/>
        </w:rPr>
        <w:t>(APPLICATION NUMBER)</w:t>
      </w:r>
      <w:r>
        <w:rPr>
          <w:rFonts w:ascii="ArialMT" w:hAnsi="ArialMT" w:cs="ArialMT"/>
        </w:rPr>
        <w:t xml:space="preserve"> for the property that</w:t>
      </w:r>
      <w:r w:rsidR="00D2651F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</w:t>
      </w:r>
      <w:r w:rsidR="000F3DDA">
        <w:rPr>
          <w:rFonts w:ascii="ArialMT" w:hAnsi="ArialMT" w:cs="ArialMT"/>
        </w:rPr>
        <w:t xml:space="preserve">if </w:t>
      </w:r>
      <w:r>
        <w:rPr>
          <w:rFonts w:ascii="ArialMT" w:hAnsi="ArialMT" w:cs="ArialMT"/>
        </w:rPr>
        <w:t>approved,</w:t>
      </w:r>
      <w:r w:rsidR="005B6198">
        <w:rPr>
          <w:rFonts w:ascii="ArialMT" w:hAnsi="ArialMT" w:cs="ArialMT"/>
        </w:rPr>
        <w:t xml:space="preserve"> </w:t>
      </w:r>
      <w:r w:rsidR="000A2CD3">
        <w:rPr>
          <w:rFonts w:ascii="ArialMT" w:hAnsi="ArialMT" w:cs="ArialMT"/>
        </w:rPr>
        <w:t>would</w:t>
      </w:r>
      <w:r>
        <w:rPr>
          <w:rFonts w:ascii="ArialMT" w:hAnsi="ArialMT" w:cs="ArialMT"/>
        </w:rPr>
        <w:t xml:space="preserve"> require</w:t>
      </w:r>
      <w:r w:rsidR="00D2651F">
        <w:rPr>
          <w:rFonts w:ascii="ArialMT" w:hAnsi="ArialMT" w:cs="ArialMT"/>
        </w:rPr>
        <w:t xml:space="preserve"> that</w:t>
      </w:r>
      <w:r w:rsidR="007C4F3D">
        <w:rPr>
          <w:rFonts w:ascii="ArialMT" w:hAnsi="ArialMT" w:cs="ArialMT"/>
        </w:rPr>
        <w:t xml:space="preserve"> </w:t>
      </w:r>
      <w:r w:rsidR="007C4F3D" w:rsidRPr="00D164C9">
        <w:rPr>
          <w:rFonts w:ascii="ArialMT" w:hAnsi="ArialMT" w:cs="ArialMT"/>
          <w:highlight w:val="yellow"/>
        </w:rPr>
        <w:t>some/all</w:t>
      </w:r>
      <w:r>
        <w:rPr>
          <w:rFonts w:ascii="ArialMT" w:hAnsi="ArialMT" w:cs="ArialMT"/>
        </w:rPr>
        <w:t xml:space="preserve"> </w:t>
      </w:r>
      <w:r w:rsidR="00D2651F">
        <w:rPr>
          <w:rFonts w:ascii="ArialMT" w:hAnsi="ArialMT" w:cs="ArialMT"/>
        </w:rPr>
        <w:t xml:space="preserve">existing rental units </w:t>
      </w:r>
      <w:r w:rsidR="000F3DDA">
        <w:rPr>
          <w:rFonts w:ascii="ArialMT" w:hAnsi="ArialMT" w:cs="ArialMT"/>
        </w:rPr>
        <w:t xml:space="preserve">be </w:t>
      </w:r>
      <w:r w:rsidR="00D2651F">
        <w:rPr>
          <w:rFonts w:ascii="ArialMT" w:hAnsi="ArialMT" w:cs="ArialMT"/>
        </w:rPr>
        <w:t>permanently vacated.</w:t>
      </w:r>
      <w:r w:rsidR="001E52EC">
        <w:rPr>
          <w:rFonts w:ascii="ArialMT" w:hAnsi="ArialMT" w:cs="ArialMT"/>
        </w:rPr>
        <w:t xml:space="preserve"> </w:t>
      </w:r>
    </w:p>
    <w:p w14:paraId="557FF229" w14:textId="77777777" w:rsidR="000F3DDA" w:rsidRDefault="000F3DDA" w:rsidP="00A875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75D0192" w14:textId="77777777" w:rsidR="000F3DDA" w:rsidRDefault="000A2CD3" w:rsidP="00A875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D164C9">
        <w:rPr>
          <w:rFonts w:ascii="ArialMT" w:hAnsi="ArialMT" w:cs="ArialMT"/>
          <w:highlight w:val="yellow"/>
        </w:rPr>
        <w:t>[Insert brief</w:t>
      </w:r>
      <w:r w:rsidR="007C41C5" w:rsidRPr="00D164C9">
        <w:rPr>
          <w:rFonts w:ascii="ArialMT" w:hAnsi="ArialMT" w:cs="ArialMT"/>
          <w:highlight w:val="yellow"/>
        </w:rPr>
        <w:t xml:space="preserve"> explanation as to why (demolition/renovations) and what is proposed.]</w:t>
      </w:r>
      <w:r w:rsidR="0050158B">
        <w:rPr>
          <w:rFonts w:ascii="ArialMT" w:hAnsi="ArialMT" w:cs="ArialMT"/>
        </w:rPr>
        <w:t xml:space="preserve"> </w:t>
      </w:r>
    </w:p>
    <w:p w14:paraId="73ED3C5F" w14:textId="77777777" w:rsidR="000F3DDA" w:rsidRDefault="000F3DDA" w:rsidP="00A875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CDB0AF5" w14:textId="5266D21F" w:rsidR="001E52EC" w:rsidRDefault="0050158B" w:rsidP="00A875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We are writing to you as a current tenant to inform you </w:t>
      </w:r>
      <w:r w:rsidR="000F3DDA">
        <w:rPr>
          <w:rFonts w:ascii="ArialMT" w:hAnsi="ArialMT" w:cs="ArialMT"/>
        </w:rPr>
        <w:t>of this application</w:t>
      </w:r>
      <w:r w:rsidR="00D164C9">
        <w:rPr>
          <w:rFonts w:ascii="ArialMT" w:hAnsi="ArialMT" w:cs="ArialMT"/>
        </w:rPr>
        <w:t>,</w:t>
      </w:r>
      <w:r w:rsidR="000F3DDA">
        <w:rPr>
          <w:rFonts w:ascii="ArialMT" w:hAnsi="ArialMT" w:cs="ArialMT"/>
        </w:rPr>
        <w:t xml:space="preserve"> and how</w:t>
      </w:r>
      <w:r w:rsidR="00D164C9" w:rsidRPr="00D164C9">
        <w:rPr>
          <w:rFonts w:ascii="ArialMT" w:hAnsi="ArialMT" w:cs="ArialMT"/>
        </w:rPr>
        <w:t xml:space="preserve"> </w:t>
      </w:r>
      <w:r w:rsidR="00D164C9">
        <w:rPr>
          <w:rFonts w:ascii="ArialMT" w:hAnsi="ArialMT" w:cs="ArialMT"/>
        </w:rPr>
        <w:t xml:space="preserve">you will be supported through this </w:t>
      </w:r>
      <w:r w:rsidR="00D164C9">
        <w:rPr>
          <w:rFonts w:ascii="ArialMT" w:hAnsi="ArialMT" w:cs="ArialMT"/>
        </w:rPr>
        <w:t>process if</w:t>
      </w:r>
      <w:r w:rsidR="000F3DDA">
        <w:rPr>
          <w:rFonts w:ascii="ArialMT" w:hAnsi="ArialMT" w:cs="ArialMT"/>
        </w:rPr>
        <w:t xml:space="preserve"> the application is successful</w:t>
      </w:r>
      <w:r w:rsidR="00D164C9">
        <w:rPr>
          <w:rFonts w:ascii="ArialMT" w:hAnsi="ArialMT" w:cs="ArialMT"/>
        </w:rPr>
        <w:t>.</w:t>
      </w:r>
    </w:p>
    <w:p w14:paraId="70608FE6" w14:textId="17F8A264" w:rsidR="00D25FA1" w:rsidRDefault="00D25FA1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</w:p>
    <w:p w14:paraId="4564A859" w14:textId="45F558E8" w:rsidR="0050158B" w:rsidRPr="0050158B" w:rsidRDefault="0050158B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  <w:r w:rsidRPr="0050158B">
        <w:rPr>
          <w:rFonts w:ascii="ArialMT" w:hAnsi="ArialMT" w:cs="ArialMT"/>
          <w:b/>
          <w:bCs/>
        </w:rPr>
        <w:t>Timeline</w:t>
      </w:r>
    </w:p>
    <w:p w14:paraId="7A456779" w14:textId="77777777" w:rsidR="0050158B" w:rsidRDefault="0050158B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B84F69A" w14:textId="14FFE811" w:rsidR="007C41C5" w:rsidRDefault="00A93FF3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As per the </w:t>
      </w:r>
      <w:r w:rsidR="005950B3">
        <w:rPr>
          <w:rFonts w:ascii="ArialMT" w:hAnsi="ArialMT" w:cs="ArialMT"/>
        </w:rPr>
        <w:t>British Columbia</w:t>
      </w:r>
      <w:r>
        <w:rPr>
          <w:rFonts w:ascii="ArialMT" w:hAnsi="ArialMT" w:cs="ArialMT"/>
        </w:rPr>
        <w:t xml:space="preserve"> </w:t>
      </w:r>
      <w:r w:rsidRPr="005950B3">
        <w:rPr>
          <w:rFonts w:ascii="ArialMT" w:hAnsi="ArialMT" w:cs="ArialMT"/>
          <w:i/>
          <w:iCs/>
        </w:rPr>
        <w:t>Residential Tenancy Act</w:t>
      </w:r>
      <w:r>
        <w:rPr>
          <w:rFonts w:ascii="ArialMT" w:hAnsi="ArialMT" w:cs="ArialMT"/>
        </w:rPr>
        <w:t xml:space="preserve">, notice to vacate </w:t>
      </w:r>
      <w:r w:rsidR="000F3DDA">
        <w:rPr>
          <w:rFonts w:ascii="ArialMT" w:hAnsi="ArialMT" w:cs="ArialMT"/>
        </w:rPr>
        <w:t xml:space="preserve">must </w:t>
      </w:r>
      <w:r w:rsidRPr="005950B3">
        <w:rPr>
          <w:rFonts w:ascii="ArialMT" w:hAnsi="ArialMT" w:cs="ArialMT"/>
          <w:b/>
          <w:bCs/>
        </w:rPr>
        <w:t>not</w:t>
      </w:r>
      <w:r>
        <w:rPr>
          <w:rFonts w:ascii="ArialMT" w:hAnsi="ArialMT" w:cs="ArialMT"/>
        </w:rPr>
        <w:t xml:space="preserve"> be served until </w:t>
      </w:r>
      <w:r w:rsidR="007C41C5">
        <w:rPr>
          <w:rFonts w:ascii="ArialMT" w:hAnsi="ArialMT" w:cs="ArialMT"/>
        </w:rPr>
        <w:t xml:space="preserve">we have obtained all necessary </w:t>
      </w:r>
      <w:r w:rsidR="007B26F6">
        <w:rPr>
          <w:rFonts w:ascii="ArialMT" w:hAnsi="ArialMT" w:cs="ArialMT"/>
        </w:rPr>
        <w:t>building permits from the District of Saanich</w:t>
      </w:r>
      <w:r>
        <w:rPr>
          <w:rFonts w:ascii="ArialMT" w:hAnsi="ArialMT" w:cs="ArialMT"/>
        </w:rPr>
        <w:t>.</w:t>
      </w:r>
      <w:r w:rsidR="007C41C5">
        <w:rPr>
          <w:rFonts w:ascii="ArialMT" w:hAnsi="ArialMT" w:cs="ArialMT"/>
        </w:rPr>
        <w:t xml:space="preserve"> At that point</w:t>
      </w:r>
      <w:r w:rsidR="007C41C5" w:rsidRPr="005950B3">
        <w:rPr>
          <w:rFonts w:ascii="ArialMT" w:hAnsi="ArialMT" w:cs="ArialMT"/>
          <w:b/>
          <w:bCs/>
        </w:rPr>
        <w:t xml:space="preserve">, </w:t>
      </w:r>
      <w:r w:rsidR="000F3DDA">
        <w:rPr>
          <w:rFonts w:ascii="ArialMT" w:hAnsi="ArialMT" w:cs="ArialMT"/>
          <w:b/>
          <w:bCs/>
        </w:rPr>
        <w:t>a minimum of</w:t>
      </w:r>
      <w:r w:rsidR="007C41C5" w:rsidRPr="005950B3">
        <w:rPr>
          <w:rFonts w:ascii="ArialMT" w:hAnsi="ArialMT" w:cs="ArialMT"/>
          <w:b/>
          <w:bCs/>
        </w:rPr>
        <w:t xml:space="preserve"> four months notice</w:t>
      </w:r>
      <w:r w:rsidR="007C41C5">
        <w:rPr>
          <w:rFonts w:ascii="ArialMT" w:hAnsi="ArialMT" w:cs="ArialMT"/>
        </w:rPr>
        <w:t xml:space="preserve"> to vacate </w:t>
      </w:r>
      <w:r w:rsidR="000F3DDA">
        <w:rPr>
          <w:rFonts w:ascii="ArialMT" w:hAnsi="ArialMT" w:cs="ArialMT"/>
        </w:rPr>
        <w:t>is required for</w:t>
      </w:r>
      <w:r w:rsidR="007C41C5">
        <w:rPr>
          <w:rFonts w:ascii="ArialMT" w:hAnsi="ArialMT" w:cs="ArialMT"/>
        </w:rPr>
        <w:t xml:space="preserve"> all tenants.</w:t>
      </w:r>
      <w:r w:rsidR="00056C0C">
        <w:rPr>
          <w:rFonts w:ascii="ArialMT" w:hAnsi="ArialMT" w:cs="ArialMT"/>
        </w:rPr>
        <w:t xml:space="preserve"> To apply for building permit, Saanich Council must first approve the application. </w:t>
      </w:r>
      <w:r w:rsidR="00D706C3">
        <w:rPr>
          <w:rFonts w:ascii="ArialMT" w:hAnsi="ArialMT" w:cs="ArialMT"/>
        </w:rPr>
        <w:t xml:space="preserve">At this time, we estimate that tenants will not need to vacate until at least </w:t>
      </w:r>
      <w:r w:rsidR="00D706C3" w:rsidRPr="00D706C3">
        <w:rPr>
          <w:rFonts w:ascii="ArialMT" w:hAnsi="ArialMT" w:cs="ArialMT"/>
          <w:highlight w:val="yellow"/>
        </w:rPr>
        <w:t>XX</w:t>
      </w:r>
      <w:r w:rsidR="00D706C3">
        <w:rPr>
          <w:rFonts w:ascii="ArialMT" w:hAnsi="ArialMT" w:cs="ArialMT"/>
        </w:rPr>
        <w:t xml:space="preserve"> months from now.</w:t>
      </w:r>
      <w:r w:rsidR="008C3CAE">
        <w:rPr>
          <w:rFonts w:ascii="ArialMT" w:hAnsi="ArialMT" w:cs="ArialMT"/>
        </w:rPr>
        <w:t xml:space="preserve"> </w:t>
      </w:r>
    </w:p>
    <w:p w14:paraId="327C2B7E" w14:textId="2A85DA05" w:rsidR="00F67F55" w:rsidRDefault="00F67F55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3731CDF" w14:textId="0333263A" w:rsidR="00177580" w:rsidRPr="00177580" w:rsidRDefault="00177580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Tenant Assistance Plan</w:t>
      </w:r>
    </w:p>
    <w:p w14:paraId="6A5B7239" w14:textId="77777777" w:rsidR="00A93FF3" w:rsidRDefault="00A93FF3" w:rsidP="00A93F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2364470" w14:textId="2191CDE9" w:rsidR="0050158B" w:rsidRDefault="004A03F2" w:rsidP="003D445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To help tenants through this process,</w:t>
      </w:r>
      <w:r w:rsidR="00C75F5B">
        <w:rPr>
          <w:rFonts w:ascii="ArialMT" w:hAnsi="ArialMT" w:cs="ArialMT"/>
        </w:rPr>
        <w:t xml:space="preserve"> we have </w:t>
      </w:r>
      <w:r w:rsidR="008C3CAE">
        <w:rPr>
          <w:rFonts w:ascii="ArialMT" w:hAnsi="ArialMT" w:cs="ArialMT"/>
        </w:rPr>
        <w:t>included</w:t>
      </w:r>
      <w:r w:rsidR="00C75F5B">
        <w:rPr>
          <w:rFonts w:ascii="ArialMT" w:hAnsi="ArialMT" w:cs="ArialMT"/>
        </w:rPr>
        <w:t xml:space="preserve"> a Tenant Assistance Plan as part of our </w:t>
      </w:r>
      <w:r w:rsidR="008C3CAE">
        <w:rPr>
          <w:rFonts w:ascii="ArialMT" w:hAnsi="ArialMT" w:cs="ArialMT"/>
        </w:rPr>
        <w:t>application</w:t>
      </w:r>
      <w:r w:rsidR="00735429">
        <w:rPr>
          <w:rFonts w:ascii="ArialMT" w:hAnsi="ArialMT" w:cs="ArialMT"/>
        </w:rPr>
        <w:t xml:space="preserve">. </w:t>
      </w:r>
      <w:r w:rsidR="001F5472">
        <w:rPr>
          <w:rFonts w:ascii="ArialMT" w:hAnsi="ArialMT" w:cs="ArialMT"/>
        </w:rPr>
        <w:t>In keeping with the</w:t>
      </w:r>
      <w:r w:rsidR="00874DF5">
        <w:rPr>
          <w:rFonts w:ascii="ArialMT" w:hAnsi="ArialMT" w:cs="ArialMT"/>
        </w:rPr>
        <w:t xml:space="preserve"> Saanich</w:t>
      </w:r>
      <w:r w:rsidR="001F5472">
        <w:rPr>
          <w:rFonts w:ascii="ArialMT" w:hAnsi="ArialMT" w:cs="ArialMT"/>
        </w:rPr>
        <w:t xml:space="preserve"> </w:t>
      </w:r>
      <w:r w:rsidR="001F5472">
        <w:rPr>
          <w:rFonts w:ascii="Arial-ItalicMT" w:hAnsi="Arial-ItalicMT" w:cs="Arial-ItalicMT"/>
          <w:i/>
          <w:iCs/>
        </w:rPr>
        <w:t>Tenant Assistance Policy</w:t>
      </w:r>
      <w:r w:rsidR="001F5472">
        <w:rPr>
          <w:rFonts w:ascii="ArialMT" w:hAnsi="ArialMT" w:cs="ArialMT"/>
        </w:rPr>
        <w:t>,</w:t>
      </w:r>
      <w:r w:rsidR="00510F32">
        <w:rPr>
          <w:rFonts w:ascii="ArialMT" w:hAnsi="ArialMT" w:cs="ArialMT"/>
        </w:rPr>
        <w:t xml:space="preserve"> the Tenant Assistance Plan </w:t>
      </w:r>
      <w:r w:rsidR="008C3CAE">
        <w:rPr>
          <w:rFonts w:ascii="ArialMT" w:hAnsi="ArialMT" w:cs="ArialMT"/>
        </w:rPr>
        <w:t xml:space="preserve">describes how we will be supporting current tenants </w:t>
      </w:r>
      <w:r w:rsidR="00D25FA1">
        <w:rPr>
          <w:rFonts w:ascii="ArialMT" w:hAnsi="ArialMT" w:cs="ArialMT"/>
        </w:rPr>
        <w:t xml:space="preserve">if </w:t>
      </w:r>
      <w:r w:rsidR="008C3CAE">
        <w:rPr>
          <w:rFonts w:ascii="ArialMT" w:hAnsi="ArialMT" w:cs="ArialMT"/>
        </w:rPr>
        <w:t xml:space="preserve">Saanich Council </w:t>
      </w:r>
      <w:r w:rsidR="00D25FA1">
        <w:rPr>
          <w:rFonts w:ascii="ArialMT" w:hAnsi="ArialMT" w:cs="ArialMT"/>
        </w:rPr>
        <w:t>approves</w:t>
      </w:r>
      <w:r w:rsidR="0050158B">
        <w:rPr>
          <w:rFonts w:ascii="ArialMT" w:hAnsi="ArialMT" w:cs="ArialMT"/>
        </w:rPr>
        <w:t xml:space="preserve"> the application. </w:t>
      </w:r>
    </w:p>
    <w:p w14:paraId="25137B75" w14:textId="77777777" w:rsidR="0050158B" w:rsidRDefault="0050158B" w:rsidP="003D445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5BF8A60" w14:textId="567A1692" w:rsidR="001F5472" w:rsidRDefault="0050158B" w:rsidP="003D445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Through us</w:t>
      </w:r>
      <w:r w:rsidRPr="00310D4E">
        <w:rPr>
          <w:rFonts w:ascii="ArialMT" w:hAnsi="ArialMT" w:cs="ArialMT"/>
          <w:highlight w:val="yellow"/>
        </w:rPr>
        <w:t>, (OWNER)</w:t>
      </w:r>
      <w:r>
        <w:rPr>
          <w:rFonts w:ascii="ArialMT" w:hAnsi="ArialMT" w:cs="ArialMT"/>
        </w:rPr>
        <w:t xml:space="preserve"> will provide all current tenants with</w:t>
      </w:r>
      <w:r w:rsidR="001F5472">
        <w:rPr>
          <w:rFonts w:ascii="ArialMT" w:hAnsi="ArialMT" w:cs="ArialMT"/>
        </w:rPr>
        <w:t>:</w:t>
      </w:r>
    </w:p>
    <w:p w14:paraId="3292A771" w14:textId="77777777" w:rsidR="003C0A04" w:rsidRDefault="003C0A04" w:rsidP="003D445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411726B" w14:textId="67526377" w:rsidR="00D25FA1" w:rsidRDefault="00D25FA1" w:rsidP="003C0A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 </w:t>
      </w:r>
      <w:r w:rsidR="0038767C">
        <w:rPr>
          <w:rFonts w:ascii="ArialMT" w:hAnsi="ArialMT" w:cs="ArialMT"/>
        </w:rPr>
        <w:t xml:space="preserve">Tenant </w:t>
      </w:r>
      <w:r w:rsidR="00310D4E">
        <w:rPr>
          <w:rFonts w:ascii="ArialMT" w:hAnsi="ArialMT" w:cs="ArialMT"/>
        </w:rPr>
        <w:t>R</w:t>
      </w:r>
      <w:r w:rsidR="0038767C">
        <w:rPr>
          <w:rFonts w:ascii="ArialMT" w:hAnsi="ArialMT" w:cs="ArialMT"/>
        </w:rPr>
        <w:t>elocation</w:t>
      </w:r>
      <w:r>
        <w:rPr>
          <w:rFonts w:ascii="ArialMT" w:hAnsi="ArialMT" w:cs="ArialMT"/>
        </w:rPr>
        <w:t xml:space="preserve"> </w:t>
      </w:r>
      <w:r w:rsidR="00310D4E">
        <w:rPr>
          <w:rFonts w:ascii="ArialMT" w:hAnsi="ArialMT" w:cs="ArialMT"/>
        </w:rPr>
        <w:t>C</w:t>
      </w:r>
      <w:r>
        <w:rPr>
          <w:rFonts w:ascii="ArialMT" w:hAnsi="ArialMT" w:cs="ArialMT"/>
        </w:rPr>
        <w:t>oordinator</w:t>
      </w:r>
    </w:p>
    <w:p w14:paraId="74DE7AF6" w14:textId="45714321" w:rsidR="003C0A04" w:rsidRDefault="003C0A04" w:rsidP="003C0A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Assistance with </w:t>
      </w:r>
      <w:r w:rsidR="00626369">
        <w:rPr>
          <w:rFonts w:ascii="ArialMT" w:hAnsi="ArialMT" w:cs="ArialMT"/>
        </w:rPr>
        <w:t>finding</w:t>
      </w:r>
      <w:r>
        <w:rPr>
          <w:rFonts w:ascii="ArialMT" w:hAnsi="ArialMT" w:cs="ArialMT"/>
        </w:rPr>
        <w:t xml:space="preserve"> suitable rental </w:t>
      </w:r>
      <w:proofErr w:type="gramStart"/>
      <w:r>
        <w:rPr>
          <w:rFonts w:ascii="ArialMT" w:hAnsi="ArialMT" w:cs="ArialMT"/>
        </w:rPr>
        <w:t>housing</w:t>
      </w:r>
      <w:proofErr w:type="gramEnd"/>
    </w:p>
    <w:p w14:paraId="1CA22B85" w14:textId="0FD215CF" w:rsidR="00B54056" w:rsidRDefault="00B54056" w:rsidP="003C0A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Right of First Refusal once the development project is completed, meaning that current tenants will be offered a comparable unit on site before others are, at a discounted rate (if applicable)</w:t>
      </w:r>
    </w:p>
    <w:p w14:paraId="48AD0114" w14:textId="61143B8D" w:rsidR="00B54056" w:rsidRDefault="00B54056" w:rsidP="003C0A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Compensation for moving </w:t>
      </w:r>
      <w:proofErr w:type="gramStart"/>
      <w:r>
        <w:rPr>
          <w:rFonts w:ascii="ArialMT" w:hAnsi="ArialMT" w:cs="ArialMT"/>
        </w:rPr>
        <w:t>expenses</w:t>
      </w:r>
      <w:proofErr w:type="gramEnd"/>
    </w:p>
    <w:p w14:paraId="32A430BF" w14:textId="25292108" w:rsidR="00B54056" w:rsidRDefault="00B54056" w:rsidP="003C0A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Rent compensation based on length of tenancy</w:t>
      </w:r>
      <w:r w:rsidR="00D25FA1">
        <w:rPr>
          <w:rFonts w:ascii="ArialMT" w:hAnsi="ArialMT" w:cs="ArialMT"/>
        </w:rPr>
        <w:t>.</w:t>
      </w:r>
    </w:p>
    <w:p w14:paraId="2F55B7AA" w14:textId="77777777" w:rsidR="00626369" w:rsidRDefault="00626369" w:rsidP="006263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42BA05B" w14:textId="6032FF5F" w:rsidR="009D1DA9" w:rsidRDefault="009D1DA9" w:rsidP="006263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 details of the Tenant Assistance Plan will be shared with all tenants once it has been </w:t>
      </w:r>
      <w:r w:rsidR="00D25FA1">
        <w:rPr>
          <w:rFonts w:ascii="ArialMT" w:hAnsi="ArialMT" w:cs="ArialMT"/>
        </w:rPr>
        <w:t xml:space="preserve">approved </w:t>
      </w:r>
      <w:r w:rsidR="0050158B">
        <w:rPr>
          <w:rFonts w:ascii="ArialMT" w:hAnsi="ArialMT" w:cs="ArialMT"/>
        </w:rPr>
        <w:t>by Saanich Planning.</w:t>
      </w:r>
      <w:r>
        <w:rPr>
          <w:rFonts w:ascii="ArialMT" w:hAnsi="ArialMT" w:cs="ArialMT"/>
        </w:rPr>
        <w:t xml:space="preserve"> </w:t>
      </w:r>
      <w:r w:rsidR="00670F7E">
        <w:rPr>
          <w:rFonts w:ascii="ArialMT" w:hAnsi="ArialMT" w:cs="ArialMT"/>
        </w:rPr>
        <w:t>In the meantime</w:t>
      </w:r>
      <w:r>
        <w:rPr>
          <w:rFonts w:ascii="ArialMT" w:hAnsi="ArialMT" w:cs="ArialMT"/>
        </w:rPr>
        <w:t>,</w:t>
      </w:r>
      <w:r w:rsidR="0050158B">
        <w:rPr>
          <w:rFonts w:ascii="ArialMT" w:hAnsi="ArialMT" w:cs="ArialMT"/>
        </w:rPr>
        <w:t xml:space="preserve"> you are welcome to contact us for more information</w:t>
      </w:r>
      <w:r w:rsidR="004A03F2">
        <w:rPr>
          <w:rFonts w:ascii="ArialMT" w:hAnsi="ArialMT" w:cs="ArialMT"/>
        </w:rPr>
        <w:t>. The full Tenant Assistance Policy has also been attached for your information.</w:t>
      </w:r>
      <w:r w:rsidR="00335B9B">
        <w:rPr>
          <w:rFonts w:ascii="ArialMT" w:hAnsi="ArialMT" w:cs="ArialMT"/>
        </w:rPr>
        <w:t xml:space="preserve"> </w:t>
      </w:r>
    </w:p>
    <w:p w14:paraId="48115E40" w14:textId="77777777" w:rsidR="00D164C9" w:rsidRDefault="00D164C9" w:rsidP="006263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24852D0" w14:textId="17B1A2FF" w:rsidR="00D164C9" w:rsidRDefault="004A03F2" w:rsidP="00D164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Tenant Relocation Coordinator</w:t>
      </w:r>
    </w:p>
    <w:p w14:paraId="7B9DB267" w14:textId="77777777" w:rsidR="00D164C9" w:rsidRDefault="00D164C9" w:rsidP="00D164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</w:p>
    <w:p w14:paraId="6BD20623" w14:textId="6CA57E0E" w:rsidR="00D164C9" w:rsidRDefault="00D164C9" w:rsidP="00D164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8767C">
        <w:rPr>
          <w:rFonts w:ascii="ArialMT" w:hAnsi="ArialMT" w:cs="ArialMT"/>
        </w:rPr>
        <w:t xml:space="preserve">The </w:t>
      </w:r>
      <w:r>
        <w:rPr>
          <w:rFonts w:ascii="ArialMT" w:hAnsi="ArialMT" w:cs="ArialMT"/>
        </w:rPr>
        <w:t>tenant relocation</w:t>
      </w:r>
      <w:r w:rsidRPr="0038767C">
        <w:rPr>
          <w:rFonts w:ascii="ArialMT" w:hAnsi="ArialMT" w:cs="ArialMT"/>
        </w:rPr>
        <w:t xml:space="preserve"> coordinator is </w:t>
      </w:r>
      <w:r w:rsidR="004A03F2" w:rsidRPr="00310D4E">
        <w:rPr>
          <w:rFonts w:ascii="ArialMT" w:hAnsi="ArialMT" w:cs="ArialMT"/>
          <w:highlight w:val="yellow"/>
        </w:rPr>
        <w:t>(NAME)</w:t>
      </w:r>
      <w:r>
        <w:rPr>
          <w:rFonts w:ascii="ArialMT" w:hAnsi="ArialMT" w:cs="ArialMT"/>
        </w:rPr>
        <w:t>.</w:t>
      </w:r>
      <w:r w:rsidR="004A03F2">
        <w:rPr>
          <w:rFonts w:ascii="ArialMT" w:hAnsi="ArialMT" w:cs="ArialMT"/>
        </w:rPr>
        <w:t xml:space="preserve"> They</w:t>
      </w:r>
      <w:r>
        <w:rPr>
          <w:rFonts w:ascii="ArialMT" w:hAnsi="ArialMT" w:cs="ArialMT"/>
        </w:rPr>
        <w:t xml:space="preserve"> can be reached during business hours at:</w:t>
      </w:r>
    </w:p>
    <w:p w14:paraId="73425C21" w14:textId="77777777" w:rsidR="00D164C9" w:rsidRDefault="00D164C9" w:rsidP="00D164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3D56216" w14:textId="77777777" w:rsidR="00D164C9" w:rsidRPr="00310D4E" w:rsidRDefault="00D164C9" w:rsidP="00D164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highlight w:val="yellow"/>
        </w:rPr>
      </w:pPr>
      <w:r w:rsidRPr="00310D4E">
        <w:rPr>
          <w:rFonts w:ascii="ArialMT" w:hAnsi="ArialMT" w:cs="ArialMT"/>
          <w:highlight w:val="yellow"/>
        </w:rPr>
        <w:t>Tel:</w:t>
      </w:r>
    </w:p>
    <w:p w14:paraId="3C20C8D3" w14:textId="77777777" w:rsidR="00D164C9" w:rsidRPr="0038767C" w:rsidRDefault="00D164C9" w:rsidP="00D164C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10D4E">
        <w:rPr>
          <w:rFonts w:ascii="ArialMT" w:hAnsi="ArialMT" w:cs="ArialMT"/>
          <w:highlight w:val="yellow"/>
        </w:rPr>
        <w:t>Email:</w:t>
      </w:r>
    </w:p>
    <w:p w14:paraId="51A717C9" w14:textId="77777777" w:rsidR="00D164C9" w:rsidRDefault="00D164C9" w:rsidP="006263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AC82A5A" w14:textId="2B697BF4" w:rsidR="007818D0" w:rsidRPr="007818D0" w:rsidRDefault="007818D0" w:rsidP="00D265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  <w:r w:rsidRPr="007818D0">
        <w:rPr>
          <w:rFonts w:ascii="ArialMT" w:hAnsi="ArialMT" w:cs="ArialMT"/>
          <w:b/>
          <w:bCs/>
        </w:rPr>
        <w:t xml:space="preserve">Relocation </w:t>
      </w:r>
      <w:r w:rsidR="00D25FA1">
        <w:rPr>
          <w:rFonts w:ascii="ArialMT" w:hAnsi="ArialMT" w:cs="ArialMT"/>
          <w:b/>
          <w:bCs/>
        </w:rPr>
        <w:t>A</w:t>
      </w:r>
      <w:r w:rsidRPr="007818D0">
        <w:rPr>
          <w:rFonts w:ascii="ArialMT" w:hAnsi="ArialMT" w:cs="ArialMT"/>
          <w:b/>
          <w:bCs/>
        </w:rPr>
        <w:t>ssistance</w:t>
      </w:r>
    </w:p>
    <w:p w14:paraId="4205819A" w14:textId="77777777" w:rsidR="007818D0" w:rsidRDefault="007818D0" w:rsidP="00D265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68F9ACF" w14:textId="46857012" w:rsidR="00900D0E" w:rsidRDefault="00D25FA1" w:rsidP="00900D0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If </w:t>
      </w:r>
      <w:r w:rsidR="006611FC">
        <w:rPr>
          <w:rFonts w:ascii="ArialMT" w:hAnsi="ArialMT" w:cs="ArialMT"/>
        </w:rPr>
        <w:t>Saanich Council approves</w:t>
      </w:r>
      <w:r w:rsidR="000A2CD3">
        <w:rPr>
          <w:rFonts w:ascii="ArialMT" w:hAnsi="ArialMT" w:cs="ArialMT"/>
        </w:rPr>
        <w:t xml:space="preserve"> the application, t</w:t>
      </w:r>
      <w:r w:rsidR="005D1E3C">
        <w:rPr>
          <w:rFonts w:ascii="ArialMT" w:hAnsi="ArialMT" w:cs="ArialMT"/>
        </w:rPr>
        <w:t xml:space="preserve">he </w:t>
      </w:r>
      <w:r w:rsidR="00B54056" w:rsidRPr="007818D0">
        <w:rPr>
          <w:rFonts w:ascii="ArialMT" w:hAnsi="ArialMT" w:cs="ArialMT"/>
        </w:rPr>
        <w:t>Tenant Relocation Coordinator will</w:t>
      </w:r>
      <w:r w:rsidR="006611FC">
        <w:rPr>
          <w:rFonts w:ascii="ArialMT" w:hAnsi="ArialMT" w:cs="ArialMT"/>
        </w:rPr>
        <w:t xml:space="preserve"> </w:t>
      </w:r>
      <w:r w:rsidR="00B54056" w:rsidRPr="007818D0">
        <w:rPr>
          <w:rFonts w:ascii="ArialMT" w:hAnsi="ArialMT" w:cs="ArialMT"/>
        </w:rPr>
        <w:t>work with tenant</w:t>
      </w:r>
      <w:r>
        <w:rPr>
          <w:rFonts w:ascii="ArialMT" w:hAnsi="ArialMT" w:cs="ArialMT"/>
        </w:rPr>
        <w:t>s</w:t>
      </w:r>
      <w:r w:rsidR="00B54056" w:rsidRPr="007818D0">
        <w:rPr>
          <w:rFonts w:ascii="ArialMT" w:hAnsi="ArialMT" w:cs="ArialMT"/>
        </w:rPr>
        <w:t xml:space="preserve"> to identify </w:t>
      </w:r>
      <w:r w:rsidR="002713E2">
        <w:rPr>
          <w:rFonts w:ascii="ArialMT" w:hAnsi="ArialMT" w:cs="ArialMT"/>
        </w:rPr>
        <w:t>their specific housing needs and</w:t>
      </w:r>
      <w:r w:rsidR="006611FC">
        <w:rPr>
          <w:rFonts w:ascii="ArialMT" w:hAnsi="ArialMT" w:cs="ArialMT"/>
        </w:rPr>
        <w:t xml:space="preserve"> how to best assist with securing </w:t>
      </w:r>
      <w:r w:rsidR="002713E2">
        <w:rPr>
          <w:rFonts w:ascii="ArialMT" w:hAnsi="ArialMT" w:cs="ArialMT"/>
        </w:rPr>
        <w:t>alternative</w:t>
      </w:r>
      <w:r w:rsidR="006611FC">
        <w:rPr>
          <w:rFonts w:ascii="ArialMT" w:hAnsi="ArialMT" w:cs="ArialMT"/>
        </w:rPr>
        <w:t xml:space="preserve"> </w:t>
      </w:r>
      <w:r w:rsidR="002713E2">
        <w:rPr>
          <w:rFonts w:ascii="ArialMT" w:hAnsi="ArialMT" w:cs="ArialMT"/>
        </w:rPr>
        <w:t xml:space="preserve">rental </w:t>
      </w:r>
      <w:r w:rsidR="006611FC">
        <w:rPr>
          <w:rFonts w:ascii="ArialMT" w:hAnsi="ArialMT" w:cs="ArialMT"/>
        </w:rPr>
        <w:t>housing</w:t>
      </w:r>
      <w:r w:rsidR="00B54056" w:rsidRPr="007818D0">
        <w:rPr>
          <w:rFonts w:ascii="ArialMT" w:hAnsi="ArialMT" w:cs="ArialMT"/>
        </w:rPr>
        <w:t>.</w:t>
      </w:r>
      <w:r w:rsidR="00310D4E">
        <w:rPr>
          <w:rFonts w:ascii="ArialMT" w:hAnsi="ArialMT" w:cs="ArialMT"/>
        </w:rPr>
        <w:t xml:space="preserve"> As needed, this will include helping </w:t>
      </w:r>
      <w:r w:rsidR="007818D0">
        <w:rPr>
          <w:rFonts w:ascii="ArialMT" w:hAnsi="ArialMT" w:cs="ArialMT"/>
        </w:rPr>
        <w:t xml:space="preserve">tenants </w:t>
      </w:r>
      <w:r w:rsidR="00310D4E">
        <w:rPr>
          <w:rFonts w:ascii="ArialMT" w:hAnsi="ArialMT" w:cs="ArialMT"/>
        </w:rPr>
        <w:t>who</w:t>
      </w:r>
      <w:r w:rsidR="00900D0E">
        <w:rPr>
          <w:rFonts w:ascii="ArialMT" w:hAnsi="ArialMT" w:cs="ArialMT"/>
        </w:rPr>
        <w:t xml:space="preserve"> require specific additional assistance, </w:t>
      </w:r>
      <w:r w:rsidR="00310D4E">
        <w:rPr>
          <w:rFonts w:ascii="ArialMT" w:hAnsi="ArialMT" w:cs="ArialMT"/>
        </w:rPr>
        <w:t>such as searching for</w:t>
      </w:r>
      <w:r w:rsidR="00900D0E">
        <w:rPr>
          <w:rFonts w:ascii="ArialMT" w:hAnsi="ArialMT" w:cs="ArialMT"/>
        </w:rPr>
        <w:t xml:space="preserve"> subsidized housing or </w:t>
      </w:r>
      <w:r w:rsidR="00310D4E">
        <w:rPr>
          <w:rFonts w:ascii="ArialMT" w:hAnsi="ArialMT" w:cs="ArialMT"/>
        </w:rPr>
        <w:t>accommodating accessibility needs</w:t>
      </w:r>
      <w:r w:rsidR="00054918">
        <w:rPr>
          <w:rFonts w:ascii="ArialMT" w:hAnsi="ArialMT" w:cs="ArialMT"/>
        </w:rPr>
        <w:t xml:space="preserve">. </w:t>
      </w:r>
    </w:p>
    <w:p w14:paraId="70396AE7" w14:textId="77777777" w:rsidR="00900D0E" w:rsidRDefault="00900D0E" w:rsidP="00900D0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C873C5C" w14:textId="3755AB3E" w:rsidR="00900D0E" w:rsidRPr="006A07FB" w:rsidRDefault="00D25FA1" w:rsidP="00900D0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All</w:t>
      </w:r>
      <w:r w:rsidR="00900D0E">
        <w:rPr>
          <w:rFonts w:ascii="ArialMT" w:hAnsi="ArialMT" w:cs="ArialMT"/>
        </w:rPr>
        <w:t xml:space="preserve"> personal information provided to us for the purposes of implementing the Tenant Assistance Plan will be managed in accordance with the </w:t>
      </w:r>
      <w:r w:rsidR="00900D0E">
        <w:rPr>
          <w:rFonts w:ascii="Arial-ItalicMT" w:hAnsi="Arial-ItalicMT" w:cs="Arial-ItalicMT"/>
          <w:i/>
          <w:iCs/>
        </w:rPr>
        <w:t xml:space="preserve">Freedom of Information and Protection of Privacy Act </w:t>
      </w:r>
      <w:r w:rsidR="00900D0E">
        <w:rPr>
          <w:rFonts w:ascii="ArialMT" w:hAnsi="ArialMT" w:cs="ArialMT"/>
        </w:rPr>
        <w:t xml:space="preserve">and it will not be </w:t>
      </w:r>
      <w:r w:rsidR="0038767C">
        <w:rPr>
          <w:rFonts w:ascii="ArialMT" w:hAnsi="ArialMT" w:cs="ArialMT"/>
        </w:rPr>
        <w:t xml:space="preserve">shared or </w:t>
      </w:r>
      <w:r w:rsidR="00900D0E">
        <w:rPr>
          <w:rFonts w:ascii="ArialMT" w:hAnsi="ArialMT" w:cs="ArialMT"/>
        </w:rPr>
        <w:t>used for any other purposes.</w:t>
      </w:r>
    </w:p>
    <w:p w14:paraId="79C1AA70" w14:textId="1B2373D6" w:rsidR="007818D0" w:rsidRDefault="007818D0" w:rsidP="005E263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EE7CB04" w14:textId="77777777" w:rsidR="000A2CD3" w:rsidRDefault="000A2CD3" w:rsidP="000A2CD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Future Communication</w:t>
      </w:r>
    </w:p>
    <w:p w14:paraId="0D6433CB" w14:textId="77777777" w:rsidR="000A2CD3" w:rsidRDefault="000A2CD3" w:rsidP="000A2CD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5823B655" w14:textId="4BC90ACF" w:rsidR="000A2CD3" w:rsidRDefault="00D25FA1" w:rsidP="000A2CD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You will be provided</w:t>
      </w:r>
      <w:r w:rsidR="000A2CD3">
        <w:rPr>
          <w:rFonts w:ascii="ArialMT" w:hAnsi="ArialMT" w:cs="ArialMT"/>
          <w:color w:val="000000"/>
        </w:rPr>
        <w:t xml:space="preserve"> with updates </w:t>
      </w:r>
      <w:r w:rsidR="00900D0E">
        <w:rPr>
          <w:rFonts w:ascii="ArialMT" w:hAnsi="ArialMT" w:cs="ArialMT"/>
          <w:color w:val="000000"/>
        </w:rPr>
        <w:t xml:space="preserve">to keep you informed </w:t>
      </w:r>
      <w:r>
        <w:rPr>
          <w:rFonts w:ascii="ArialMT" w:hAnsi="ArialMT" w:cs="ArialMT"/>
          <w:color w:val="000000"/>
        </w:rPr>
        <w:t>as the project progresses</w:t>
      </w:r>
      <w:r w:rsidR="000A2CD3">
        <w:rPr>
          <w:rFonts w:ascii="ArialMT" w:hAnsi="ArialMT" w:cs="ArialMT"/>
          <w:color w:val="000000"/>
        </w:rPr>
        <w:t>.</w:t>
      </w:r>
      <w:r w:rsidR="00900D0E">
        <w:rPr>
          <w:rFonts w:ascii="ArialMT" w:hAnsi="ArialMT" w:cs="ArialMT"/>
          <w:color w:val="000000"/>
        </w:rPr>
        <w:t xml:space="preserve"> Our Tenant Relocation Coordinator </w:t>
      </w:r>
      <w:r w:rsidR="00900D0E" w:rsidRPr="00310D4E">
        <w:rPr>
          <w:rFonts w:ascii="ArialMT" w:hAnsi="ArialMT" w:cs="ArialMT"/>
          <w:color w:val="000000"/>
          <w:highlight w:val="yellow"/>
        </w:rPr>
        <w:t>(NAME)</w:t>
      </w:r>
      <w:r w:rsidR="00900D0E">
        <w:rPr>
          <w:rFonts w:ascii="ArialMT" w:hAnsi="ArialMT" w:cs="ArialMT"/>
          <w:color w:val="000000"/>
        </w:rPr>
        <w:t xml:space="preserve"> will be your primary contact </w:t>
      </w:r>
      <w:r w:rsidR="00C8783E">
        <w:rPr>
          <w:rFonts w:ascii="ArialMT" w:hAnsi="ArialMT" w:cs="ArialMT"/>
          <w:color w:val="000000"/>
        </w:rPr>
        <w:t>person and</w:t>
      </w:r>
      <w:r w:rsidR="00900D0E">
        <w:rPr>
          <w:rFonts w:ascii="ArialMT" w:hAnsi="ArialMT" w:cs="ArialMT"/>
          <w:color w:val="000000"/>
        </w:rPr>
        <w:t xml:space="preserve"> </w:t>
      </w:r>
      <w:r w:rsidR="00C67909">
        <w:rPr>
          <w:rFonts w:ascii="ArialMT" w:hAnsi="ArialMT" w:cs="ArialMT"/>
          <w:color w:val="000000"/>
        </w:rPr>
        <w:t xml:space="preserve">will answer </w:t>
      </w:r>
      <w:r w:rsidR="00900D0E">
        <w:rPr>
          <w:rFonts w:ascii="ArialMT" w:hAnsi="ArialMT" w:cs="ArialMT"/>
          <w:color w:val="000000"/>
        </w:rPr>
        <w:t>any questions you have.</w:t>
      </w:r>
      <w:r w:rsidR="000A2CD3" w:rsidRPr="000A401B">
        <w:rPr>
          <w:rFonts w:ascii="ArialMT" w:hAnsi="ArialMT" w:cs="ArialMT"/>
          <w:color w:val="FF0000"/>
        </w:rPr>
        <w:t xml:space="preserve"> </w:t>
      </w:r>
    </w:p>
    <w:p w14:paraId="2482EB96" w14:textId="77777777" w:rsidR="001F5472" w:rsidRDefault="001F5472" w:rsidP="001F54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B4093CB" w14:textId="77777777" w:rsidR="001F5472" w:rsidRDefault="001F5472" w:rsidP="001F54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Sincerely,</w:t>
      </w:r>
    </w:p>
    <w:p w14:paraId="477297E8" w14:textId="77777777" w:rsidR="001F5472" w:rsidRPr="00310D4E" w:rsidRDefault="001F5472" w:rsidP="001F54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highlight w:val="yellow"/>
        </w:rPr>
      </w:pPr>
      <w:r w:rsidRPr="00310D4E">
        <w:rPr>
          <w:rFonts w:ascii="ArialMT" w:hAnsi="ArialMT" w:cs="ArialMT"/>
          <w:color w:val="000000"/>
          <w:highlight w:val="yellow"/>
        </w:rPr>
        <w:t>(NAME)</w:t>
      </w:r>
    </w:p>
    <w:p w14:paraId="123A6BDC" w14:textId="721BE055" w:rsidR="001F5472" w:rsidRDefault="001F5472" w:rsidP="001F54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310D4E">
        <w:rPr>
          <w:rFonts w:ascii="ArialMT" w:hAnsi="ArialMT" w:cs="ArialMT"/>
          <w:color w:val="000000"/>
          <w:highlight w:val="yellow"/>
        </w:rPr>
        <w:t>(CONTACT INFORMATION)</w:t>
      </w:r>
    </w:p>
    <w:p w14:paraId="327A1B49" w14:textId="1175837C" w:rsidR="001F5472" w:rsidRDefault="001F5472" w:rsidP="001F54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E36CABE" w14:textId="7F116BBB" w:rsidR="0075110A" w:rsidRPr="0010573D" w:rsidRDefault="008E33A8" w:rsidP="002758EC">
      <w:pPr>
        <w:autoSpaceDE w:val="0"/>
        <w:autoSpaceDN w:val="0"/>
        <w:adjustRightInd w:val="0"/>
        <w:spacing w:after="0" w:line="240" w:lineRule="auto"/>
        <w:jc w:val="both"/>
        <w:rPr>
          <w:rFonts w:ascii="HelveticaLTStd-Obl" w:hAnsi="HelveticaLTStd-Obl" w:cs="HelveticaLTStd-Obl"/>
          <w:i/>
          <w:iCs/>
          <w:sz w:val="18"/>
          <w:szCs w:val="18"/>
        </w:rPr>
      </w:pPr>
      <w:r>
        <w:rPr>
          <w:rFonts w:ascii="ArialMT" w:hAnsi="ArialMT" w:cs="ArialMT"/>
          <w:color w:val="000000"/>
        </w:rPr>
        <w:t xml:space="preserve"> </w:t>
      </w:r>
    </w:p>
    <w:sectPr w:rsidR="0075110A" w:rsidRPr="00105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Ob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245B"/>
    <w:multiLevelType w:val="hybridMultilevel"/>
    <w:tmpl w:val="668A1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5E04"/>
    <w:multiLevelType w:val="hybridMultilevel"/>
    <w:tmpl w:val="064E3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893"/>
    <w:multiLevelType w:val="hybridMultilevel"/>
    <w:tmpl w:val="4F48F4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4D1F"/>
    <w:multiLevelType w:val="hybridMultilevel"/>
    <w:tmpl w:val="C234E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87E96"/>
    <w:multiLevelType w:val="hybridMultilevel"/>
    <w:tmpl w:val="D6FADEAE"/>
    <w:lvl w:ilvl="0" w:tplc="436CF7EC">
      <w:start w:val="5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80821">
    <w:abstractNumId w:val="2"/>
  </w:num>
  <w:num w:numId="2" w16cid:durableId="359362884">
    <w:abstractNumId w:val="0"/>
  </w:num>
  <w:num w:numId="3" w16cid:durableId="266080503">
    <w:abstractNumId w:val="1"/>
  </w:num>
  <w:num w:numId="4" w16cid:durableId="2023629834">
    <w:abstractNumId w:val="4"/>
  </w:num>
  <w:num w:numId="5" w16cid:durableId="55647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72"/>
    <w:rsid w:val="00054918"/>
    <w:rsid w:val="00056C0C"/>
    <w:rsid w:val="00057C23"/>
    <w:rsid w:val="00061C08"/>
    <w:rsid w:val="0008287C"/>
    <w:rsid w:val="000A2CD3"/>
    <w:rsid w:val="000A401B"/>
    <w:rsid w:val="000F3DDA"/>
    <w:rsid w:val="0010573D"/>
    <w:rsid w:val="00162297"/>
    <w:rsid w:val="00177580"/>
    <w:rsid w:val="001A67E6"/>
    <w:rsid w:val="001D5C07"/>
    <w:rsid w:val="001E3783"/>
    <w:rsid w:val="001E52EC"/>
    <w:rsid w:val="001F5472"/>
    <w:rsid w:val="002713E2"/>
    <w:rsid w:val="002758EC"/>
    <w:rsid w:val="00281EDA"/>
    <w:rsid w:val="00310D4E"/>
    <w:rsid w:val="003252E3"/>
    <w:rsid w:val="00335B9B"/>
    <w:rsid w:val="003451B6"/>
    <w:rsid w:val="0038767C"/>
    <w:rsid w:val="003C0A04"/>
    <w:rsid w:val="003D4450"/>
    <w:rsid w:val="004A03F2"/>
    <w:rsid w:val="004B347B"/>
    <w:rsid w:val="004B4FAC"/>
    <w:rsid w:val="0050158B"/>
    <w:rsid w:val="00510F32"/>
    <w:rsid w:val="00564359"/>
    <w:rsid w:val="005811DE"/>
    <w:rsid w:val="005950B3"/>
    <w:rsid w:val="005B6198"/>
    <w:rsid w:val="005C3690"/>
    <w:rsid w:val="005D1E3C"/>
    <w:rsid w:val="005E2635"/>
    <w:rsid w:val="00626369"/>
    <w:rsid w:val="006611FC"/>
    <w:rsid w:val="006648CD"/>
    <w:rsid w:val="00670F7E"/>
    <w:rsid w:val="006A07FB"/>
    <w:rsid w:val="006A5E50"/>
    <w:rsid w:val="00735429"/>
    <w:rsid w:val="00754AE4"/>
    <w:rsid w:val="007818D0"/>
    <w:rsid w:val="007B26F6"/>
    <w:rsid w:val="007C41C5"/>
    <w:rsid w:val="007C4F3D"/>
    <w:rsid w:val="00874DF5"/>
    <w:rsid w:val="008C3CAE"/>
    <w:rsid w:val="008E33A8"/>
    <w:rsid w:val="00900D0E"/>
    <w:rsid w:val="00906D29"/>
    <w:rsid w:val="009229CD"/>
    <w:rsid w:val="009D1DA9"/>
    <w:rsid w:val="00A57240"/>
    <w:rsid w:val="00A875F9"/>
    <w:rsid w:val="00A93FF3"/>
    <w:rsid w:val="00AD5D9D"/>
    <w:rsid w:val="00AE342D"/>
    <w:rsid w:val="00B50823"/>
    <w:rsid w:val="00B54056"/>
    <w:rsid w:val="00B82BA7"/>
    <w:rsid w:val="00BE581B"/>
    <w:rsid w:val="00BF1F89"/>
    <w:rsid w:val="00C331A7"/>
    <w:rsid w:val="00C67909"/>
    <w:rsid w:val="00C75F5B"/>
    <w:rsid w:val="00C8783E"/>
    <w:rsid w:val="00D1285A"/>
    <w:rsid w:val="00D164C9"/>
    <w:rsid w:val="00D25FA1"/>
    <w:rsid w:val="00D2651F"/>
    <w:rsid w:val="00D30450"/>
    <w:rsid w:val="00D31C89"/>
    <w:rsid w:val="00D706C3"/>
    <w:rsid w:val="00E01974"/>
    <w:rsid w:val="00E04DF3"/>
    <w:rsid w:val="00EA459E"/>
    <w:rsid w:val="00F33022"/>
    <w:rsid w:val="00F450A5"/>
    <w:rsid w:val="00F672C8"/>
    <w:rsid w:val="00F67F55"/>
    <w:rsid w:val="00F76E46"/>
    <w:rsid w:val="00F8420F"/>
    <w:rsid w:val="00FA6A49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7205"/>
  <w15:chartTrackingRefBased/>
  <w15:docId w15:val="{94D4701F-2384-47B1-9BAF-4B5B75FD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E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D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2BE14A2FE324CB26ABBAEE120DFDB" ma:contentTypeVersion="6" ma:contentTypeDescription="Create a new document." ma:contentTypeScope="" ma:versionID="3612bd4b6c2db658ad10eb80459ceed9">
  <xsd:schema xmlns:xsd="http://www.w3.org/2001/XMLSchema" xmlns:xs="http://www.w3.org/2001/XMLSchema" xmlns:p="http://schemas.microsoft.com/office/2006/metadata/properties" xmlns:ns2="f427195e-3d77-439f-a227-ec784ae7e55e" xmlns:ns3="8d004752-0879-4dab-9a2a-28042f865bbf" targetNamespace="http://schemas.microsoft.com/office/2006/metadata/properties" ma:root="true" ma:fieldsID="de2118a70e2f9dd46c0d0d6ed87d71e6" ns2:_="" ns3:_="">
    <xsd:import namespace="f427195e-3d77-439f-a227-ec784ae7e55e"/>
    <xsd:import namespace="8d004752-0879-4dab-9a2a-28042f86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7195e-3d77-439f-a227-ec784ae7e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4752-0879-4dab-9a2a-28042f86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765D4-1F4F-43B5-B2DF-EEEBF4F37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B221E-05B4-414A-AB8E-F2A6F84BD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D446A5-75D5-4F6F-8651-C64E392B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7195e-3d77-439f-a227-ec784ae7e55e"/>
    <ds:schemaRef ds:uri="8d004752-0879-4dab-9a2a-28042f86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A56F3-3DB8-42F9-9626-AB38EF02C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Mcstravick</dc:creator>
  <cp:keywords/>
  <dc:description/>
  <cp:lastModifiedBy>Amanda Blick-McStravick</cp:lastModifiedBy>
  <cp:revision>9</cp:revision>
  <cp:lastPrinted>2023-06-20T21:41:00Z</cp:lastPrinted>
  <dcterms:created xsi:type="dcterms:W3CDTF">2023-06-19T18:12:00Z</dcterms:created>
  <dcterms:modified xsi:type="dcterms:W3CDTF">2023-06-20T22:09:00Z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0x010100EEA2BE14A2FE324CB26ABBAEE120DFDB</vt:lpwstr>
  </property>
</Properties>
</file>